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A9E6" w14:textId="77777777" w:rsidR="00FE067E" w:rsidRDefault="00CD36CF" w:rsidP="00EF6030">
      <w:pPr>
        <w:pStyle w:val="TitlePageOrigin"/>
      </w:pPr>
      <w:r>
        <w:t>WEST virginia legislature</w:t>
      </w:r>
    </w:p>
    <w:p w14:paraId="212CC109" w14:textId="77777777" w:rsidR="00CD36CF" w:rsidRDefault="00CD36CF" w:rsidP="00EF6030">
      <w:pPr>
        <w:pStyle w:val="TitlePageSession"/>
      </w:pPr>
      <w:r>
        <w:t>20</w:t>
      </w:r>
      <w:r w:rsidR="006565E8">
        <w:t>2</w:t>
      </w:r>
      <w:r w:rsidR="00AE27A7">
        <w:t>5</w:t>
      </w:r>
      <w:r>
        <w:t xml:space="preserve"> regular session</w:t>
      </w:r>
    </w:p>
    <w:p w14:paraId="4CF64000" w14:textId="77777777" w:rsidR="00CD36CF" w:rsidRDefault="00643BA9" w:rsidP="00EF6030">
      <w:pPr>
        <w:pStyle w:val="TitlePageBillPrefix"/>
      </w:pPr>
      <w:sdt>
        <w:sdtPr>
          <w:tag w:val="IntroDate"/>
          <w:id w:val="-1236936958"/>
          <w:placeholder>
            <w:docPart w:val="F04A1DB145F14F0CA51162E5E03F204B"/>
          </w:placeholder>
          <w:text/>
        </w:sdtPr>
        <w:sdtEndPr/>
        <w:sdtContent>
          <w:r w:rsidR="00AC3B58">
            <w:t>Committee Substitute</w:t>
          </w:r>
        </w:sdtContent>
      </w:sdt>
    </w:p>
    <w:p w14:paraId="1E020FA7" w14:textId="77777777" w:rsidR="00AC3B58" w:rsidRPr="00AC3B58" w:rsidRDefault="00AC3B58" w:rsidP="00EF6030">
      <w:pPr>
        <w:pStyle w:val="TitlePageBillPrefix"/>
      </w:pPr>
      <w:r>
        <w:t>for</w:t>
      </w:r>
    </w:p>
    <w:p w14:paraId="501F305D" w14:textId="77777777" w:rsidR="00CD36CF" w:rsidRDefault="00643BA9" w:rsidP="00EF6030">
      <w:pPr>
        <w:pStyle w:val="BillNumber"/>
      </w:pPr>
      <w:sdt>
        <w:sdtPr>
          <w:tag w:val="Chamber"/>
          <w:id w:val="893011969"/>
          <w:lock w:val="sdtLocked"/>
          <w:placeholder>
            <w:docPart w:val="78AB16BBB5644626AFDA1DAD574F8B36"/>
          </w:placeholder>
          <w:dropDownList>
            <w:listItem w:displayText="House" w:value="House"/>
            <w:listItem w:displayText="Senate" w:value="Senate"/>
          </w:dropDownList>
        </w:sdtPr>
        <w:sdtEndPr/>
        <w:sdtContent>
          <w:r w:rsidR="00DE53D8">
            <w:t>Senate</w:t>
          </w:r>
        </w:sdtContent>
      </w:sdt>
      <w:r w:rsidR="00303684">
        <w:t xml:space="preserve"> </w:t>
      </w:r>
      <w:r w:rsidR="00CD36CF">
        <w:t xml:space="preserve">Bill </w:t>
      </w:r>
      <w:sdt>
        <w:sdtPr>
          <w:tag w:val="BNum"/>
          <w:id w:val="1645317809"/>
          <w:lock w:val="sdtLocked"/>
          <w:placeholder>
            <w:docPart w:val="82714B1830A9498E9846B1FBB9C4FC03"/>
          </w:placeholder>
          <w:text/>
        </w:sdtPr>
        <w:sdtEndPr/>
        <w:sdtContent>
          <w:r w:rsidR="00DE53D8" w:rsidRPr="00DE53D8">
            <w:t>593</w:t>
          </w:r>
        </w:sdtContent>
      </w:sdt>
    </w:p>
    <w:p w14:paraId="578F508D" w14:textId="27CD526F" w:rsidR="00DE53D8" w:rsidRDefault="00DE53D8" w:rsidP="00EF6030">
      <w:pPr>
        <w:pStyle w:val="References"/>
        <w:rPr>
          <w:smallCaps/>
        </w:rPr>
      </w:pPr>
      <w:r>
        <w:rPr>
          <w:smallCaps/>
        </w:rPr>
        <w:t>By Senators Rucker, Boley, Willis</w:t>
      </w:r>
      <w:r w:rsidR="00E35663">
        <w:rPr>
          <w:smallCaps/>
        </w:rPr>
        <w:t>, and Rose</w:t>
      </w:r>
    </w:p>
    <w:p w14:paraId="20B16845" w14:textId="77777777" w:rsidR="00C61257" w:rsidRDefault="00CD36CF" w:rsidP="00EF6030">
      <w:pPr>
        <w:pStyle w:val="References"/>
        <w:sectPr w:rsidR="00C61257" w:rsidSect="00DE53D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67D2905D8584F2C95BA99DE1FA51EB3"/>
          </w:placeholder>
          <w:text/>
        </w:sdtPr>
        <w:sdtEndPr/>
        <w:sdtContent>
          <w:r w:rsidR="002D3F69">
            <w:t>March 27, 2025</w:t>
          </w:r>
        </w:sdtContent>
      </w:sdt>
      <w:r w:rsidR="00EC1FC5">
        <w:t xml:space="preserve">, from the Committee on </w:t>
      </w:r>
      <w:sdt>
        <w:sdtPr>
          <w:tag w:val="References"/>
          <w:id w:val="-1043047873"/>
          <w:placeholder>
            <w:docPart w:val="AFD4630748C04005A5B740961D5AA645"/>
          </w:placeholder>
          <w:text w:multiLine="1"/>
        </w:sdtPr>
        <w:sdtEndPr/>
        <w:sdtContent>
          <w:r w:rsidR="002D3F69">
            <w:t>Government Organization</w:t>
          </w:r>
        </w:sdtContent>
      </w:sdt>
      <w:r>
        <w:t>]</w:t>
      </w:r>
    </w:p>
    <w:p w14:paraId="30121939" w14:textId="29DF20C6" w:rsidR="00DE53D8" w:rsidRDefault="00DE53D8" w:rsidP="00EF6030">
      <w:pPr>
        <w:pStyle w:val="References"/>
      </w:pPr>
    </w:p>
    <w:p w14:paraId="415E7E0B" w14:textId="77777777" w:rsidR="00DE53D8" w:rsidRDefault="00DE53D8" w:rsidP="00DE53D8">
      <w:pPr>
        <w:pStyle w:val="TitlePageOrigin"/>
      </w:pPr>
    </w:p>
    <w:p w14:paraId="611639C5" w14:textId="77777777" w:rsidR="00DE53D8" w:rsidRPr="000D6986" w:rsidRDefault="00DE53D8" w:rsidP="00DE53D8">
      <w:pPr>
        <w:pStyle w:val="TitlePageOrigin"/>
      </w:pPr>
    </w:p>
    <w:p w14:paraId="2CB3293D" w14:textId="3DFC8CFE" w:rsidR="00DE53D8" w:rsidRDefault="00DE53D8" w:rsidP="00C61257">
      <w:pPr>
        <w:pStyle w:val="TitleSection"/>
      </w:pPr>
      <w:r>
        <w:lastRenderedPageBreak/>
        <w:t xml:space="preserve">A BILL </w:t>
      </w:r>
      <w:r w:rsidRPr="00663B1C">
        <w:t xml:space="preserve">to amend the Code of West Virginia, 1931, as amended, by adding a new </w:t>
      </w:r>
      <w:r>
        <w:t>section, designated</w:t>
      </w:r>
      <w:r w:rsidRPr="00663B1C">
        <w:t xml:space="preserve"> §3-4A-27a</w:t>
      </w:r>
      <w:r>
        <w:t>, relating to preservation of voting data from electronic voting machines</w:t>
      </w:r>
      <w:r w:rsidR="0049679D">
        <w:t>;</w:t>
      </w:r>
      <w:r w:rsidR="002D3F69">
        <w:t xml:space="preserve"> </w:t>
      </w:r>
      <w:r w:rsidR="002D3F69" w:rsidRPr="002D3F69">
        <w:t>and requiring the Secretary of State to electronically publish cast vote records and images of each ballot cast in an election.</w:t>
      </w:r>
    </w:p>
    <w:p w14:paraId="7041C77F" w14:textId="77777777" w:rsidR="00DE53D8" w:rsidRDefault="00DE53D8" w:rsidP="00C61257">
      <w:pPr>
        <w:pStyle w:val="EnactingClause"/>
      </w:pPr>
      <w:r>
        <w:t>Be it enacted by the Legislature of West Virginia:</w:t>
      </w:r>
    </w:p>
    <w:p w14:paraId="268F5823" w14:textId="77777777" w:rsidR="00DE53D8" w:rsidRDefault="00DE53D8" w:rsidP="00C61257">
      <w:pPr>
        <w:pStyle w:val="EnactingClause"/>
        <w:sectPr w:rsidR="00DE53D8" w:rsidSect="00C61257">
          <w:pgSz w:w="12240" w:h="15840" w:code="1"/>
          <w:pgMar w:top="1440" w:right="1440" w:bottom="1440" w:left="1440" w:header="720" w:footer="720" w:gutter="0"/>
          <w:lnNumType w:countBy="1" w:restart="newSection"/>
          <w:pgNumType w:start="0"/>
          <w:cols w:space="720"/>
          <w:titlePg/>
          <w:docGrid w:linePitch="360"/>
        </w:sectPr>
      </w:pPr>
    </w:p>
    <w:p w14:paraId="6434FA13" w14:textId="77777777" w:rsidR="00DE53D8" w:rsidRDefault="00DE53D8" w:rsidP="00C61257">
      <w:pPr>
        <w:pStyle w:val="ArticleHeading"/>
        <w:widowControl/>
        <w:sectPr w:rsidR="00DE53D8" w:rsidSect="00DE53D8">
          <w:type w:val="continuous"/>
          <w:pgSz w:w="12240" w:h="15840" w:code="1"/>
          <w:pgMar w:top="1440" w:right="1440" w:bottom="1440" w:left="1440" w:header="720" w:footer="720" w:gutter="0"/>
          <w:lnNumType w:countBy="1" w:restart="newSection"/>
          <w:cols w:space="720"/>
          <w:titlePg/>
          <w:docGrid w:linePitch="360"/>
        </w:sectPr>
      </w:pPr>
      <w:r>
        <w:t>Article 4A. electronic voting systems.</w:t>
      </w:r>
    </w:p>
    <w:p w14:paraId="5F6A900E" w14:textId="77777777" w:rsidR="00DE53D8" w:rsidRPr="001B3014" w:rsidRDefault="00DE53D8" w:rsidP="00C61257">
      <w:pPr>
        <w:pStyle w:val="SectionHeading"/>
        <w:widowControl/>
        <w:rPr>
          <w:u w:val="single"/>
        </w:rPr>
        <w:sectPr w:rsidR="00DE53D8" w:rsidRPr="001B3014" w:rsidSect="00DE53D8">
          <w:type w:val="continuous"/>
          <w:pgSz w:w="12240" w:h="15840" w:code="1"/>
          <w:pgMar w:top="1440" w:right="1440" w:bottom="1440" w:left="1440" w:header="720" w:footer="720" w:gutter="0"/>
          <w:lnNumType w:countBy="1" w:restart="newSection"/>
          <w:cols w:space="720"/>
          <w:titlePg/>
          <w:docGrid w:linePitch="360"/>
        </w:sectPr>
      </w:pPr>
      <w:r w:rsidRPr="001B3014">
        <w:rPr>
          <w:u w:val="single"/>
        </w:rPr>
        <w:t>§3-4A-27a. Electronic voting preservation settings.</w:t>
      </w:r>
    </w:p>
    <w:p w14:paraId="16254B2C" w14:textId="299EA5A8" w:rsidR="00DE53D8" w:rsidRPr="001B3014" w:rsidRDefault="00DE53D8" w:rsidP="00C61257">
      <w:pPr>
        <w:pStyle w:val="SectionBody"/>
        <w:widowControl/>
        <w:rPr>
          <w:u w:val="single"/>
        </w:rPr>
      </w:pPr>
      <w:r w:rsidRPr="0049679D">
        <w:rPr>
          <w:i/>
          <w:iCs/>
          <w:u w:val="single"/>
        </w:rPr>
        <w:t>Enactment</w:t>
      </w:r>
      <w:r w:rsidRPr="001B3014">
        <w:rPr>
          <w:u w:val="single"/>
        </w:rPr>
        <w:t xml:space="preserve">. </w:t>
      </w:r>
      <w:r w:rsidR="0049679D">
        <w:rPr>
          <w:u w:val="single"/>
        </w:rPr>
        <w:t>—</w:t>
      </w:r>
    </w:p>
    <w:p w14:paraId="2FC1818C" w14:textId="78EE288E" w:rsidR="00DE53D8" w:rsidRPr="001B3014" w:rsidRDefault="00DE53D8" w:rsidP="00C61257">
      <w:pPr>
        <w:pStyle w:val="SectionBody"/>
        <w:widowControl/>
        <w:rPr>
          <w:u w:val="single"/>
        </w:rPr>
      </w:pPr>
      <w:r w:rsidRPr="001B3014">
        <w:rPr>
          <w:u w:val="single"/>
        </w:rPr>
        <w:t>(1) Counties using the Express Vote system shall enable the ballot tabulator functionality that captures ballot images.</w:t>
      </w:r>
    </w:p>
    <w:p w14:paraId="11522889" w14:textId="4E5B8E0B" w:rsidR="00DE53D8" w:rsidRPr="001B3014" w:rsidRDefault="00DE53D8" w:rsidP="00C61257">
      <w:pPr>
        <w:pStyle w:val="SectionBody"/>
        <w:widowControl/>
        <w:rPr>
          <w:u w:val="single"/>
        </w:rPr>
      </w:pPr>
      <w:r w:rsidRPr="001B3014">
        <w:rPr>
          <w:u w:val="single"/>
        </w:rPr>
        <w:t>(2) Ballot images and cast vote records shall provide no personally identif</w:t>
      </w:r>
      <w:r w:rsidR="00C0031F">
        <w:rPr>
          <w:u w:val="single"/>
        </w:rPr>
        <w:t>iable</w:t>
      </w:r>
      <w:r w:rsidRPr="001B3014">
        <w:rPr>
          <w:u w:val="single"/>
        </w:rPr>
        <w:t xml:space="preserve"> information o</w:t>
      </w:r>
      <w:r w:rsidR="00BD7929">
        <w:rPr>
          <w:u w:val="single"/>
        </w:rPr>
        <w:t>f</w:t>
      </w:r>
      <w:r w:rsidRPr="001B3014">
        <w:rPr>
          <w:u w:val="single"/>
        </w:rPr>
        <w:t xml:space="preserve"> any voter.</w:t>
      </w:r>
    </w:p>
    <w:p w14:paraId="17E9D7C7" w14:textId="4B08A7DF" w:rsidR="00DE53D8" w:rsidRPr="001B3014" w:rsidRDefault="00DE53D8" w:rsidP="00C61257">
      <w:pPr>
        <w:pStyle w:val="SectionBody"/>
        <w:widowControl/>
        <w:rPr>
          <w:u w:val="single"/>
        </w:rPr>
      </w:pPr>
      <w:r w:rsidRPr="001B3014">
        <w:rPr>
          <w:u w:val="single"/>
        </w:rPr>
        <w:t>(</w:t>
      </w:r>
      <w:r w:rsidR="002D3F69">
        <w:rPr>
          <w:u w:val="single"/>
        </w:rPr>
        <w:t>3</w:t>
      </w:r>
      <w:r w:rsidRPr="001B3014">
        <w:rPr>
          <w:u w:val="single"/>
        </w:rPr>
        <w:t xml:space="preserve">) County election officials shall electronically provide the Secretary of State with the cast vote record and an image of each ballot cast, organized in separate files for each precinct in the jurisdiction at the close of canvass after declaring the results of the election and before the Board of Canvassers adjourns the </w:t>
      </w:r>
      <w:r w:rsidR="0049679D">
        <w:rPr>
          <w:u w:val="single"/>
        </w:rPr>
        <w:t>c</w:t>
      </w:r>
      <w:r w:rsidRPr="001B3014">
        <w:rPr>
          <w:u w:val="single"/>
        </w:rPr>
        <w:t>anvass.</w:t>
      </w:r>
    </w:p>
    <w:p w14:paraId="0107B621" w14:textId="16A33DD4" w:rsidR="00DE53D8" w:rsidRPr="001B3014" w:rsidRDefault="002D3F69" w:rsidP="00C61257">
      <w:pPr>
        <w:pStyle w:val="SectionBody"/>
        <w:widowControl/>
        <w:rPr>
          <w:u w:val="single"/>
        </w:rPr>
      </w:pPr>
      <w:r>
        <w:rPr>
          <w:u w:val="single"/>
        </w:rPr>
        <w:t>(4</w:t>
      </w:r>
      <w:r w:rsidR="00DE53D8" w:rsidRPr="001B3014">
        <w:rPr>
          <w:u w:val="single"/>
        </w:rPr>
        <w:t>) Within 24 hours of receiving the electronic cast vote record and ballot images from each county, the Secretary of State shall publish the cast vote record and ballot images, on a precinct and county basis, which shall be publicly available on a website managed by the Secretary of State</w:t>
      </w:r>
      <w:r>
        <w:rPr>
          <w:u w:val="single"/>
        </w:rPr>
        <w:t xml:space="preserve">: </w:t>
      </w:r>
      <w:r w:rsidRPr="00C61257">
        <w:rPr>
          <w:i/>
          <w:iCs/>
          <w:u w:val="single"/>
        </w:rPr>
        <w:t>Provided</w:t>
      </w:r>
      <w:r>
        <w:rPr>
          <w:u w:val="single"/>
        </w:rPr>
        <w:t xml:space="preserve">, That for any precinct with </w:t>
      </w:r>
      <w:r w:rsidR="00E13DF0">
        <w:rPr>
          <w:u w:val="single"/>
        </w:rPr>
        <w:t>fewer</w:t>
      </w:r>
      <w:r>
        <w:rPr>
          <w:u w:val="single"/>
        </w:rPr>
        <w:t xml:space="preserve"> than 10 absentee-by-mail and provisional or challenged ballots counted, the Secretary of State shall ensure that the ballot images and cast vote records for that precinct are published in a manner that ensures that no voter’s ballot or candidate choices can be identified or discerned through any process including data comparisons with publicly available voter records. </w:t>
      </w:r>
    </w:p>
    <w:p w14:paraId="1FE2B262" w14:textId="17A8D4AB" w:rsidR="00DE53D8" w:rsidRDefault="00DE53D8" w:rsidP="00C61257">
      <w:pPr>
        <w:pStyle w:val="SectionBody"/>
        <w:widowControl/>
        <w:rPr>
          <w:u w:val="single"/>
        </w:rPr>
      </w:pPr>
      <w:r w:rsidRPr="001B3014">
        <w:rPr>
          <w:u w:val="single"/>
        </w:rPr>
        <w:lastRenderedPageBreak/>
        <w:t>(</w:t>
      </w:r>
      <w:r w:rsidR="002D3F69">
        <w:rPr>
          <w:u w:val="single"/>
        </w:rPr>
        <w:t>5</w:t>
      </w:r>
      <w:r w:rsidRPr="001B3014">
        <w:rPr>
          <w:u w:val="single"/>
        </w:rPr>
        <w:t>) As used in th</w:t>
      </w:r>
      <w:r w:rsidR="00BD7929">
        <w:rPr>
          <w:u w:val="single"/>
        </w:rPr>
        <w:t>is</w:t>
      </w:r>
      <w:r w:rsidRPr="001B3014">
        <w:rPr>
          <w:u w:val="single"/>
        </w:rPr>
        <w:t xml:space="preserve"> section, the term </w:t>
      </w:r>
      <w:r>
        <w:rPr>
          <w:u w:val="single"/>
        </w:rPr>
        <w:t>"</w:t>
      </w:r>
      <w:r w:rsidRPr="001B3014">
        <w:rPr>
          <w:u w:val="single"/>
        </w:rPr>
        <w:t>cast vote record</w:t>
      </w:r>
      <w:r>
        <w:rPr>
          <w:u w:val="single"/>
        </w:rPr>
        <w:t>"</w:t>
      </w:r>
      <w:r w:rsidRPr="001B3014">
        <w:rPr>
          <w:u w:val="single"/>
        </w:rPr>
        <w:t xml:space="preserve"> is defined as a summary report produced by voting system-specific software that provides each vote cast in every race marked by a voter participating in a jurisdiction with the Express Vote system.</w:t>
      </w:r>
    </w:p>
    <w:p w14:paraId="7590AA8C" w14:textId="39E57B0B" w:rsidR="002D3F69" w:rsidRPr="004C5A98" w:rsidRDefault="002D3F69" w:rsidP="00C61257">
      <w:pPr>
        <w:pStyle w:val="SectionBody"/>
        <w:widowControl/>
      </w:pPr>
      <w:r>
        <w:rPr>
          <w:u w:val="single"/>
        </w:rPr>
        <w:t>(6) The Secretary of State may promulgate legislative rules in accordance with §29A-3-1</w:t>
      </w:r>
      <w:r w:rsidR="00C61257" w:rsidRPr="00C61257">
        <w:rPr>
          <w:i/>
          <w:u w:val="single"/>
        </w:rPr>
        <w:t xml:space="preserve"> et seq. </w:t>
      </w:r>
      <w:r>
        <w:rPr>
          <w:u w:val="single"/>
        </w:rPr>
        <w:t>of this code to make effective the provisions of this section and ensure the constitutional right of privacy in voting.</w:t>
      </w:r>
    </w:p>
    <w:p w14:paraId="56E21B64" w14:textId="77777777" w:rsidR="00DE53D8" w:rsidRDefault="00DE53D8" w:rsidP="00C61257">
      <w:pPr>
        <w:pStyle w:val="Note"/>
        <w:widowControl/>
      </w:pPr>
    </w:p>
    <w:sectPr w:rsidR="00DE53D8" w:rsidSect="00DE53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723B" w14:textId="77777777" w:rsidR="00AB1C07" w:rsidRPr="00B844FE" w:rsidRDefault="00AB1C07" w:rsidP="00B844FE">
      <w:r>
        <w:separator/>
      </w:r>
    </w:p>
  </w:endnote>
  <w:endnote w:type="continuationSeparator" w:id="0">
    <w:p w14:paraId="05539EAE" w14:textId="77777777" w:rsidR="00AB1C07" w:rsidRPr="00B844FE" w:rsidRDefault="00AB1C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78AB" w14:textId="77777777" w:rsidR="00DE53D8" w:rsidRDefault="00DE53D8" w:rsidP="00CB55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F1F3B1" w14:textId="77777777" w:rsidR="00DE53D8" w:rsidRPr="00DE53D8" w:rsidRDefault="00DE53D8" w:rsidP="00DE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2933" w14:textId="77777777" w:rsidR="00DE53D8" w:rsidRDefault="00DE53D8" w:rsidP="00CB55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3337D" w14:textId="77777777" w:rsidR="00DE53D8" w:rsidRPr="00DE53D8" w:rsidRDefault="00DE53D8" w:rsidP="00DE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9AE8" w14:textId="77777777" w:rsidR="00AB1C07" w:rsidRPr="00B844FE" w:rsidRDefault="00AB1C07" w:rsidP="00B844FE">
      <w:r>
        <w:separator/>
      </w:r>
    </w:p>
  </w:footnote>
  <w:footnote w:type="continuationSeparator" w:id="0">
    <w:p w14:paraId="6E5A39D4" w14:textId="77777777" w:rsidR="00AB1C07" w:rsidRPr="00B844FE" w:rsidRDefault="00AB1C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953E" w14:textId="77777777" w:rsidR="00DE53D8" w:rsidRPr="00DE53D8" w:rsidRDefault="00DE53D8" w:rsidP="00DE53D8">
    <w:pPr>
      <w:pStyle w:val="Header"/>
    </w:pPr>
    <w:r>
      <w:t>CS for SB 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EF2" w14:textId="77777777" w:rsidR="00DE53D8" w:rsidRPr="00DE53D8" w:rsidRDefault="00DE53D8" w:rsidP="00DE53D8">
    <w:pPr>
      <w:pStyle w:val="Header"/>
    </w:pPr>
    <w:r>
      <w:t>CS for SB 593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07"/>
    <w:rsid w:val="00002112"/>
    <w:rsid w:val="0000526A"/>
    <w:rsid w:val="0008258D"/>
    <w:rsid w:val="00085D22"/>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2D3F69"/>
    <w:rsid w:val="00301F44"/>
    <w:rsid w:val="00303684"/>
    <w:rsid w:val="003143F5"/>
    <w:rsid w:val="00314854"/>
    <w:rsid w:val="003567DF"/>
    <w:rsid w:val="00365920"/>
    <w:rsid w:val="00391F5A"/>
    <w:rsid w:val="003C51CD"/>
    <w:rsid w:val="003D07BD"/>
    <w:rsid w:val="00410475"/>
    <w:rsid w:val="004247A2"/>
    <w:rsid w:val="0049679D"/>
    <w:rsid w:val="004B2795"/>
    <w:rsid w:val="004C13DD"/>
    <w:rsid w:val="004E3441"/>
    <w:rsid w:val="00571DC3"/>
    <w:rsid w:val="005A5366"/>
    <w:rsid w:val="005E6517"/>
    <w:rsid w:val="00637E73"/>
    <w:rsid w:val="00643BA9"/>
    <w:rsid w:val="006471C6"/>
    <w:rsid w:val="006565E8"/>
    <w:rsid w:val="006865E9"/>
    <w:rsid w:val="00691F3E"/>
    <w:rsid w:val="00694BFB"/>
    <w:rsid w:val="006A106B"/>
    <w:rsid w:val="006C523D"/>
    <w:rsid w:val="006D4036"/>
    <w:rsid w:val="007E02CF"/>
    <w:rsid w:val="007F1CF5"/>
    <w:rsid w:val="0081249D"/>
    <w:rsid w:val="008227B8"/>
    <w:rsid w:val="00834EDE"/>
    <w:rsid w:val="008736AA"/>
    <w:rsid w:val="008D275D"/>
    <w:rsid w:val="00952402"/>
    <w:rsid w:val="00980327"/>
    <w:rsid w:val="00993DB2"/>
    <w:rsid w:val="009F1067"/>
    <w:rsid w:val="00A30B67"/>
    <w:rsid w:val="00A31E01"/>
    <w:rsid w:val="00A35B03"/>
    <w:rsid w:val="00A527AD"/>
    <w:rsid w:val="00A718CF"/>
    <w:rsid w:val="00A72E7C"/>
    <w:rsid w:val="00AB1C07"/>
    <w:rsid w:val="00AC3B58"/>
    <w:rsid w:val="00AE27A7"/>
    <w:rsid w:val="00AE48A0"/>
    <w:rsid w:val="00AE61BE"/>
    <w:rsid w:val="00AF09E0"/>
    <w:rsid w:val="00AF434F"/>
    <w:rsid w:val="00B16F25"/>
    <w:rsid w:val="00B24422"/>
    <w:rsid w:val="00B26E50"/>
    <w:rsid w:val="00B80C20"/>
    <w:rsid w:val="00B81A5B"/>
    <w:rsid w:val="00B844FE"/>
    <w:rsid w:val="00BC562B"/>
    <w:rsid w:val="00BD7929"/>
    <w:rsid w:val="00C0031F"/>
    <w:rsid w:val="00C33014"/>
    <w:rsid w:val="00C33434"/>
    <w:rsid w:val="00C34869"/>
    <w:rsid w:val="00C42EB6"/>
    <w:rsid w:val="00C61257"/>
    <w:rsid w:val="00C85096"/>
    <w:rsid w:val="00CB20EF"/>
    <w:rsid w:val="00CD12CB"/>
    <w:rsid w:val="00CD36CF"/>
    <w:rsid w:val="00CD3F81"/>
    <w:rsid w:val="00CF1DCA"/>
    <w:rsid w:val="00D318DB"/>
    <w:rsid w:val="00D54447"/>
    <w:rsid w:val="00D579FC"/>
    <w:rsid w:val="00DE526B"/>
    <w:rsid w:val="00DE53D8"/>
    <w:rsid w:val="00DF199D"/>
    <w:rsid w:val="00DF4120"/>
    <w:rsid w:val="00DF62A6"/>
    <w:rsid w:val="00E01542"/>
    <w:rsid w:val="00E13DF0"/>
    <w:rsid w:val="00E35663"/>
    <w:rsid w:val="00E365F1"/>
    <w:rsid w:val="00E62F48"/>
    <w:rsid w:val="00E831B3"/>
    <w:rsid w:val="00EA4B4F"/>
    <w:rsid w:val="00EB203E"/>
    <w:rsid w:val="00EC1FC5"/>
    <w:rsid w:val="00ED539A"/>
    <w:rsid w:val="00EE54F5"/>
    <w:rsid w:val="00EE70CB"/>
    <w:rsid w:val="00EF6030"/>
    <w:rsid w:val="00F23775"/>
    <w:rsid w:val="00F310FA"/>
    <w:rsid w:val="00F41CA2"/>
    <w:rsid w:val="00F443C0"/>
    <w:rsid w:val="00F50749"/>
    <w:rsid w:val="00F62EFB"/>
    <w:rsid w:val="00F850F2"/>
    <w:rsid w:val="00F939A4"/>
    <w:rsid w:val="00FA0A9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01FEA"/>
  <w15:chartTrackingRefBased/>
  <w15:docId w15:val="{F5759D8C-56DA-423F-822F-82F19A9E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E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A1DB145F14F0CA51162E5E03F204B"/>
        <w:category>
          <w:name w:val="General"/>
          <w:gallery w:val="placeholder"/>
        </w:category>
        <w:types>
          <w:type w:val="bbPlcHdr"/>
        </w:types>
        <w:behaviors>
          <w:behavior w:val="content"/>
        </w:behaviors>
        <w:guid w:val="{7ECFBFEB-43B2-4991-98AB-B9023B255106}"/>
      </w:docPartPr>
      <w:docPartBody>
        <w:p w:rsidR="00C35B09" w:rsidRDefault="00C35B09">
          <w:pPr>
            <w:pStyle w:val="F04A1DB145F14F0CA51162E5E03F204B"/>
          </w:pPr>
          <w:r w:rsidRPr="00B844FE">
            <w:t>Prefix Text</w:t>
          </w:r>
        </w:p>
      </w:docPartBody>
    </w:docPart>
    <w:docPart>
      <w:docPartPr>
        <w:name w:val="78AB16BBB5644626AFDA1DAD574F8B36"/>
        <w:category>
          <w:name w:val="General"/>
          <w:gallery w:val="placeholder"/>
        </w:category>
        <w:types>
          <w:type w:val="bbPlcHdr"/>
        </w:types>
        <w:behaviors>
          <w:behavior w:val="content"/>
        </w:behaviors>
        <w:guid w:val="{88BB357D-4C84-4EB4-B674-8233A6BE220C}"/>
      </w:docPartPr>
      <w:docPartBody>
        <w:p w:rsidR="00C35B09" w:rsidRDefault="00C35B09">
          <w:pPr>
            <w:pStyle w:val="78AB16BBB5644626AFDA1DAD574F8B36"/>
          </w:pPr>
          <w:r w:rsidRPr="00B844FE">
            <w:t>[Type here]</w:t>
          </w:r>
        </w:p>
      </w:docPartBody>
    </w:docPart>
    <w:docPart>
      <w:docPartPr>
        <w:name w:val="82714B1830A9498E9846B1FBB9C4FC03"/>
        <w:category>
          <w:name w:val="General"/>
          <w:gallery w:val="placeholder"/>
        </w:category>
        <w:types>
          <w:type w:val="bbPlcHdr"/>
        </w:types>
        <w:behaviors>
          <w:behavior w:val="content"/>
        </w:behaviors>
        <w:guid w:val="{EC940641-4B20-4C08-B4FE-88BC85A4A987}"/>
      </w:docPartPr>
      <w:docPartBody>
        <w:p w:rsidR="00C35B09" w:rsidRDefault="00C35B09">
          <w:pPr>
            <w:pStyle w:val="82714B1830A9498E9846B1FBB9C4FC03"/>
          </w:pPr>
          <w:r w:rsidRPr="00B844FE">
            <w:t>Number</w:t>
          </w:r>
        </w:p>
      </w:docPartBody>
    </w:docPart>
    <w:docPart>
      <w:docPartPr>
        <w:name w:val="967D2905D8584F2C95BA99DE1FA51EB3"/>
        <w:category>
          <w:name w:val="General"/>
          <w:gallery w:val="placeholder"/>
        </w:category>
        <w:types>
          <w:type w:val="bbPlcHdr"/>
        </w:types>
        <w:behaviors>
          <w:behavior w:val="content"/>
        </w:behaviors>
        <w:guid w:val="{A4D57920-6BA7-483E-A75C-9287524518AD}"/>
      </w:docPartPr>
      <w:docPartBody>
        <w:p w:rsidR="00C35B09" w:rsidRDefault="00C35B09">
          <w:pPr>
            <w:pStyle w:val="967D2905D8584F2C95BA99DE1FA51EB3"/>
          </w:pPr>
          <w:r>
            <w:rPr>
              <w:rStyle w:val="PlaceholderText"/>
            </w:rPr>
            <w:t>February 12, 2025</w:t>
          </w:r>
        </w:p>
      </w:docPartBody>
    </w:docPart>
    <w:docPart>
      <w:docPartPr>
        <w:name w:val="AFD4630748C04005A5B740961D5AA645"/>
        <w:category>
          <w:name w:val="General"/>
          <w:gallery w:val="placeholder"/>
        </w:category>
        <w:types>
          <w:type w:val="bbPlcHdr"/>
        </w:types>
        <w:behaviors>
          <w:behavior w:val="content"/>
        </w:behaviors>
        <w:guid w:val="{2682A84F-68C2-4925-A707-18D7569CD3E5}"/>
      </w:docPartPr>
      <w:docPartBody>
        <w:p w:rsidR="00C35B09" w:rsidRDefault="00C35B09">
          <w:pPr>
            <w:pStyle w:val="AFD4630748C04005A5B740961D5AA64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09"/>
    <w:rsid w:val="0008258D"/>
    <w:rsid w:val="003D07BD"/>
    <w:rsid w:val="005E6517"/>
    <w:rsid w:val="00A30B67"/>
    <w:rsid w:val="00B26E50"/>
    <w:rsid w:val="00C35B09"/>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4A1DB145F14F0CA51162E5E03F204B">
    <w:name w:val="F04A1DB145F14F0CA51162E5E03F204B"/>
  </w:style>
  <w:style w:type="paragraph" w:customStyle="1" w:styleId="78AB16BBB5644626AFDA1DAD574F8B36">
    <w:name w:val="78AB16BBB5644626AFDA1DAD574F8B36"/>
  </w:style>
  <w:style w:type="paragraph" w:customStyle="1" w:styleId="82714B1830A9498E9846B1FBB9C4FC03">
    <w:name w:val="82714B1830A9498E9846B1FBB9C4FC03"/>
  </w:style>
  <w:style w:type="character" w:styleId="PlaceholderText">
    <w:name w:val="Placeholder Text"/>
    <w:basedOn w:val="DefaultParagraphFont"/>
    <w:uiPriority w:val="99"/>
    <w:semiHidden/>
    <w:rsid w:val="00C35B09"/>
    <w:rPr>
      <w:color w:val="808080"/>
    </w:rPr>
  </w:style>
  <w:style w:type="paragraph" w:customStyle="1" w:styleId="967D2905D8584F2C95BA99DE1FA51EB3">
    <w:name w:val="967D2905D8584F2C95BA99DE1FA51EB3"/>
  </w:style>
  <w:style w:type="paragraph" w:customStyle="1" w:styleId="AFD4630748C04005A5B740961D5AA645">
    <w:name w:val="AFD4630748C04005A5B740961D5AA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377</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2025-03-27T23:24:00Z</cp:lastPrinted>
  <dcterms:created xsi:type="dcterms:W3CDTF">2025-03-27T23:24:00Z</dcterms:created>
  <dcterms:modified xsi:type="dcterms:W3CDTF">2025-03-27T23:24:00Z</dcterms:modified>
</cp:coreProperties>
</file>